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Trebuchet MS" w:cs="Trebuchet MS" w:hAnsi="Trebuchet MS" w:eastAsia="Trebuchet MS"/>
          <w:b w:val="1"/>
          <w:bCs w:val="1"/>
          <w:color w:val="0432ff"/>
          <w:sz w:val="42"/>
          <w:szCs w:val="42"/>
        </w:rPr>
      </w:pPr>
      <w:r>
        <w:rPr>
          <w:rFonts w:ascii="Trebuchet MS" w:hAnsi="Trebuchet MS"/>
          <w:b w:val="1"/>
          <w:bCs w:val="1"/>
          <w:color w:val="0432ff"/>
          <w:sz w:val="42"/>
          <w:szCs w:val="42"/>
          <w:rtl w:val="0"/>
          <w:lang w:val="it-IT"/>
        </w:rPr>
        <w:t xml:space="preserve">DIVERSI E </w:t>
      </w:r>
      <w:r>
        <w:rPr>
          <w:rFonts w:ascii="Trebuchet MS" w:hAnsi="Trebuchet MS" w:hint="default"/>
          <w:b w:val="1"/>
          <w:bCs w:val="1"/>
          <w:color w:val="0432ff"/>
          <w:sz w:val="42"/>
          <w:szCs w:val="42"/>
          <w:rtl w:val="0"/>
          <w:lang w:val="it-IT"/>
        </w:rPr>
        <w:t xml:space="preserve">… </w:t>
      </w:r>
      <w:r>
        <w:rPr>
          <w:rFonts w:ascii="Trebuchet MS" w:hAnsi="Trebuchet MS"/>
          <w:b w:val="1"/>
          <w:bCs w:val="1"/>
          <w:color w:val="0432ff"/>
          <w:sz w:val="42"/>
          <w:szCs w:val="42"/>
          <w:rtl w:val="0"/>
          <w:lang w:val="it-IT"/>
        </w:rPr>
        <w:t>UGUALI</w:t>
      </w: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rivolto ai ragazzi di una classe prima e una classe seconda della scuola secondaria di primo grado.</w:t>
      </w: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Gli obiettivi generali del progetto sono: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conoscere la realt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del Centro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 Raffaella D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Angelo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 accostarsi al mondo del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“</w:t>
      </w:r>
      <w:r>
        <w:rPr>
          <w:rFonts w:ascii="Trebuchet MS" w:hAnsi="Trebuchet MS"/>
          <w:sz w:val="32"/>
          <w:szCs w:val="32"/>
          <w:rtl w:val="0"/>
          <w:lang w:val="it-IT"/>
        </w:rPr>
        <w:t>diverso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cogliere il valore dell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altro e a riconoscere in lui abilit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diverse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far maturare il rispetto verso tutti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riconoscere il valore di ogni persona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e</w:t>
      </w:r>
      <w:r>
        <w:rPr>
          <w:rFonts w:ascii="Trebuchet MS" w:hAnsi="Trebuchet MS"/>
          <w:sz w:val="32"/>
          <w:szCs w:val="32"/>
          <w:rtl w:val="0"/>
          <w:lang w:val="it-IT"/>
        </w:rPr>
        <w:t>ducare alla diversit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e al rispetto dell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altro, superando il concetto di diverso e le sue connotazioni negative;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valorizzazione dell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importanza di ogni persona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40" w:lineRule="auto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  <w:lang w:val="it-IT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Gl incontri si terranno presso il Centro Raffaella D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Angelo dove g</w:t>
      </w:r>
      <w:r>
        <w:rPr>
          <w:rFonts w:ascii="Trebuchet MS" w:hAnsi="Trebuchet MS"/>
          <w:sz w:val="32"/>
          <w:szCs w:val="32"/>
          <w:rtl w:val="0"/>
          <w:lang w:val="it-IT"/>
        </w:rPr>
        <w:t>li alunni della Scuola lavoreranno insieme con gli utenti del Centro per realizzare piccoli lavori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6" w:hanging="5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9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6" w:hanging="5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03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5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